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5A6DC" w14:textId="77777777" w:rsidR="007E7224" w:rsidRPr="00090976" w:rsidRDefault="007E7224" w:rsidP="007E72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0976">
        <w:rPr>
          <w:rFonts w:ascii="Times New Roman" w:hAnsi="Times New Roman" w:cs="Times New Roman"/>
          <w:b/>
        </w:rPr>
        <w:t>ОПРОСНЫЙ ЛИСТ НА ИЗГОТОВЛЕНИЕ БЛОЧНО-МОДУЛЬНОЙ НАСОСНОЙ СТАНЦИИ КАРЬЕРНОГО ВОДООТЛИВА</w:t>
      </w:r>
    </w:p>
    <w:p w14:paraId="722F3ABB" w14:textId="77777777" w:rsidR="007E7224" w:rsidRPr="00090976" w:rsidRDefault="007E7224" w:rsidP="007E72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0976">
        <w:rPr>
          <w:rFonts w:ascii="Times New Roman" w:hAnsi="Times New Roman" w:cs="Times New Roman"/>
          <w:b/>
        </w:rPr>
        <w:t>Информация о заказчике:</w:t>
      </w:r>
    </w:p>
    <w:p w14:paraId="18ED1F08" w14:textId="77777777" w:rsidR="007E7224" w:rsidRPr="00090976" w:rsidRDefault="007E7224" w:rsidP="007E72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090976">
        <w:rPr>
          <w:rFonts w:ascii="Times New Roman" w:hAnsi="Times New Roman" w:cs="Times New Roman"/>
          <w:bCs/>
        </w:rPr>
        <w:t xml:space="preserve">Наименование </w:t>
      </w:r>
      <w:proofErr w:type="gramStart"/>
      <w:r w:rsidRPr="00090976">
        <w:rPr>
          <w:rFonts w:ascii="Times New Roman" w:hAnsi="Times New Roman" w:cs="Times New Roman"/>
          <w:bCs/>
        </w:rPr>
        <w:t>организации:_</w:t>
      </w:r>
      <w:proofErr w:type="gramEnd"/>
      <w:r w:rsidRPr="00090976">
        <w:rPr>
          <w:rFonts w:ascii="Times New Roman" w:hAnsi="Times New Roman" w:cs="Times New Roman"/>
          <w:bCs/>
        </w:rPr>
        <w:t>__________________________________________</w:t>
      </w:r>
    </w:p>
    <w:p w14:paraId="5BCC3C90" w14:textId="77777777" w:rsidR="007E7224" w:rsidRPr="00090976" w:rsidRDefault="007E7224" w:rsidP="007E72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090976">
        <w:rPr>
          <w:rFonts w:ascii="Times New Roman" w:hAnsi="Times New Roman" w:cs="Times New Roman"/>
          <w:bCs/>
        </w:rPr>
        <w:t xml:space="preserve">Контактное </w:t>
      </w:r>
      <w:proofErr w:type="gramStart"/>
      <w:r w:rsidRPr="00090976">
        <w:rPr>
          <w:rFonts w:ascii="Times New Roman" w:hAnsi="Times New Roman" w:cs="Times New Roman"/>
          <w:bCs/>
        </w:rPr>
        <w:t>лицо:_</w:t>
      </w:r>
      <w:proofErr w:type="gramEnd"/>
      <w:r w:rsidRPr="00090976">
        <w:rPr>
          <w:rFonts w:ascii="Times New Roman" w:hAnsi="Times New Roman" w:cs="Times New Roman"/>
          <w:bCs/>
        </w:rPr>
        <w:t>____________________________________________________</w:t>
      </w:r>
    </w:p>
    <w:p w14:paraId="453C452A" w14:textId="77777777" w:rsidR="007E7224" w:rsidRPr="00090976" w:rsidRDefault="007E7224" w:rsidP="007E72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090976">
        <w:rPr>
          <w:rFonts w:ascii="Times New Roman" w:hAnsi="Times New Roman" w:cs="Times New Roman"/>
          <w:bCs/>
        </w:rPr>
        <w:t xml:space="preserve">Должность и контактный </w:t>
      </w:r>
      <w:proofErr w:type="gramStart"/>
      <w:r w:rsidRPr="00090976">
        <w:rPr>
          <w:rFonts w:ascii="Times New Roman" w:hAnsi="Times New Roman" w:cs="Times New Roman"/>
          <w:bCs/>
        </w:rPr>
        <w:t>телефон:_</w:t>
      </w:r>
      <w:proofErr w:type="gramEnd"/>
      <w:r w:rsidRPr="00090976">
        <w:rPr>
          <w:rFonts w:ascii="Times New Roman" w:hAnsi="Times New Roman" w:cs="Times New Roman"/>
          <w:bCs/>
        </w:rPr>
        <w:t>_____________________________________</w:t>
      </w:r>
    </w:p>
    <w:p w14:paraId="343648D4" w14:textId="77777777" w:rsidR="007E7224" w:rsidRPr="00090976" w:rsidRDefault="007E7224" w:rsidP="007E72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090976">
        <w:rPr>
          <w:rFonts w:ascii="Times New Roman" w:hAnsi="Times New Roman" w:cs="Times New Roman"/>
          <w:bCs/>
        </w:rPr>
        <w:t xml:space="preserve">Адрес </w:t>
      </w:r>
      <w:proofErr w:type="gramStart"/>
      <w:r w:rsidRPr="00090976">
        <w:rPr>
          <w:rFonts w:ascii="Times New Roman" w:hAnsi="Times New Roman" w:cs="Times New Roman"/>
          <w:bCs/>
        </w:rPr>
        <w:t>организации:_</w:t>
      </w:r>
      <w:proofErr w:type="gramEnd"/>
      <w:r w:rsidRPr="00090976">
        <w:rPr>
          <w:rFonts w:ascii="Times New Roman" w:hAnsi="Times New Roman" w:cs="Times New Roman"/>
          <w:bCs/>
        </w:rPr>
        <w:t>_________________________________________________</w:t>
      </w:r>
    </w:p>
    <w:p w14:paraId="2194CE6D" w14:textId="77777777" w:rsidR="007E7224" w:rsidRPr="00090976" w:rsidRDefault="007E7224" w:rsidP="007E72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090976">
        <w:rPr>
          <w:rFonts w:ascii="Times New Roman" w:hAnsi="Times New Roman" w:cs="Times New Roman"/>
          <w:bCs/>
        </w:rPr>
        <w:t xml:space="preserve">Наименование объекта, площадки </w:t>
      </w:r>
      <w:proofErr w:type="gramStart"/>
      <w:r w:rsidRPr="00090976">
        <w:rPr>
          <w:rFonts w:ascii="Times New Roman" w:hAnsi="Times New Roman" w:cs="Times New Roman"/>
          <w:bCs/>
        </w:rPr>
        <w:t>строительства:_</w:t>
      </w:r>
      <w:proofErr w:type="gramEnd"/>
      <w:r w:rsidRPr="00090976">
        <w:rPr>
          <w:rFonts w:ascii="Times New Roman" w:hAnsi="Times New Roman" w:cs="Times New Roman"/>
          <w:bCs/>
        </w:rPr>
        <w:t>________________________</w:t>
      </w:r>
    </w:p>
    <w:p w14:paraId="64BFE42B" w14:textId="77777777" w:rsidR="007E7224" w:rsidRPr="00090976" w:rsidRDefault="007E7224" w:rsidP="007E7224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17"/>
        <w:gridCol w:w="4111"/>
      </w:tblGrid>
      <w:tr w:rsidR="007E7224" w:rsidRPr="00090976" w14:paraId="0A53474E" w14:textId="77777777" w:rsidTr="0019626D">
        <w:tc>
          <w:tcPr>
            <w:tcW w:w="648" w:type="dxa"/>
          </w:tcPr>
          <w:p w14:paraId="30A124C8" w14:textId="77777777" w:rsidR="007E7224" w:rsidRPr="00090976" w:rsidRDefault="007E7224" w:rsidP="0019626D">
            <w:pPr>
              <w:tabs>
                <w:tab w:val="center" w:pos="21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ab/>
              <w:t>1</w:t>
            </w:r>
          </w:p>
        </w:tc>
        <w:tc>
          <w:tcPr>
            <w:tcW w:w="5017" w:type="dxa"/>
          </w:tcPr>
          <w:p w14:paraId="310CDA5C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Район строительства</w:t>
            </w:r>
          </w:p>
        </w:tc>
        <w:tc>
          <w:tcPr>
            <w:tcW w:w="4111" w:type="dxa"/>
          </w:tcPr>
          <w:p w14:paraId="5521BCC2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023621A1" w14:textId="77777777" w:rsidTr="0019626D">
        <w:tc>
          <w:tcPr>
            <w:tcW w:w="648" w:type="dxa"/>
          </w:tcPr>
          <w:p w14:paraId="37E3333C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7" w:type="dxa"/>
          </w:tcPr>
          <w:p w14:paraId="22314B9B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0976">
              <w:rPr>
                <w:rFonts w:ascii="Times New Roman" w:hAnsi="Times New Roman" w:cs="Times New Roman"/>
              </w:rPr>
              <w:t xml:space="preserve">Абсолютная минимальная температура, </w:t>
            </w:r>
            <w:r w:rsidRPr="00090976">
              <w:rPr>
                <w:rFonts w:ascii="Times New Roman" w:hAnsi="Times New Roman" w:cs="Times New Roman"/>
                <w:vertAlign w:val="superscript"/>
              </w:rPr>
              <w:t>0</w:t>
            </w:r>
            <w:r w:rsidRPr="00090976">
              <w:rPr>
                <w:rFonts w:ascii="Times New Roman" w:hAnsi="Times New Roman" w:cs="Times New Roman"/>
              </w:rPr>
              <w:t>С:</w:t>
            </w:r>
          </w:p>
        </w:tc>
        <w:tc>
          <w:tcPr>
            <w:tcW w:w="4111" w:type="dxa"/>
          </w:tcPr>
          <w:p w14:paraId="582E45BC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1314873B" w14:textId="77777777" w:rsidTr="0019626D">
        <w:tc>
          <w:tcPr>
            <w:tcW w:w="648" w:type="dxa"/>
          </w:tcPr>
          <w:p w14:paraId="71B4D947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7" w:type="dxa"/>
          </w:tcPr>
          <w:p w14:paraId="4200770D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Температура воздуха наиболее холодной пятидневки обеспеченностью 0,92</w:t>
            </w:r>
          </w:p>
        </w:tc>
        <w:tc>
          <w:tcPr>
            <w:tcW w:w="4111" w:type="dxa"/>
          </w:tcPr>
          <w:p w14:paraId="26E3FAAD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632FC169" w14:textId="77777777" w:rsidTr="0019626D">
        <w:tc>
          <w:tcPr>
            <w:tcW w:w="648" w:type="dxa"/>
          </w:tcPr>
          <w:p w14:paraId="1594A7BF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7" w:type="dxa"/>
          </w:tcPr>
          <w:p w14:paraId="02F3FE8A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0976">
              <w:rPr>
                <w:rFonts w:ascii="Times New Roman" w:hAnsi="Times New Roman" w:cs="Times New Roman"/>
              </w:rPr>
              <w:t>Сейсмичность района строительства</w:t>
            </w:r>
          </w:p>
        </w:tc>
        <w:tc>
          <w:tcPr>
            <w:tcW w:w="4111" w:type="dxa"/>
          </w:tcPr>
          <w:p w14:paraId="6578B7CB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7BFA5277" w14:textId="77777777" w:rsidTr="0019626D">
        <w:tc>
          <w:tcPr>
            <w:tcW w:w="648" w:type="dxa"/>
          </w:tcPr>
          <w:p w14:paraId="3A1BC1BF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7" w:type="dxa"/>
          </w:tcPr>
          <w:p w14:paraId="55E485BE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0976">
              <w:rPr>
                <w:rFonts w:ascii="Times New Roman" w:hAnsi="Times New Roman" w:cs="Times New Roman"/>
              </w:rPr>
              <w:t>Максимальные габаритные размеры контейнера, м</w:t>
            </w:r>
          </w:p>
        </w:tc>
        <w:tc>
          <w:tcPr>
            <w:tcW w:w="4111" w:type="dxa"/>
          </w:tcPr>
          <w:p w14:paraId="3AEB9D32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4781B1EE" w14:textId="77777777" w:rsidTr="0019626D">
        <w:tc>
          <w:tcPr>
            <w:tcW w:w="648" w:type="dxa"/>
          </w:tcPr>
          <w:p w14:paraId="4D3A8E20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7" w:type="dxa"/>
          </w:tcPr>
          <w:p w14:paraId="5A6B34DE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Вид контейнера (каркасного типа </w:t>
            </w:r>
            <w:proofErr w:type="gramStart"/>
            <w:r w:rsidRPr="00090976">
              <w:rPr>
                <w:rFonts w:ascii="Times New Roman" w:hAnsi="Times New Roman" w:cs="Times New Roman"/>
              </w:rPr>
              <w:t>из сэндвич</w:t>
            </w:r>
            <w:proofErr w:type="gramEnd"/>
            <w:r w:rsidRPr="00090976">
              <w:rPr>
                <w:rFonts w:ascii="Times New Roman" w:hAnsi="Times New Roman" w:cs="Times New Roman"/>
              </w:rPr>
              <w:t xml:space="preserve"> панелей, 20 футовый ж/д контейнер, 40 футовый ж/д контейнер) </w:t>
            </w:r>
          </w:p>
        </w:tc>
        <w:tc>
          <w:tcPr>
            <w:tcW w:w="4111" w:type="dxa"/>
          </w:tcPr>
          <w:p w14:paraId="5DD82148" w14:textId="77777777" w:rsidR="007E7224" w:rsidRPr="00090976" w:rsidRDefault="007E7224" w:rsidP="0019626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0A4D7947" w14:textId="77777777" w:rsidTr="0019626D">
        <w:tc>
          <w:tcPr>
            <w:tcW w:w="648" w:type="dxa"/>
          </w:tcPr>
          <w:p w14:paraId="5593CB14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7" w:type="dxa"/>
          </w:tcPr>
          <w:p w14:paraId="21E2B361" w14:textId="77777777" w:rsidR="007E7224" w:rsidRPr="00090976" w:rsidRDefault="007E7224" w:rsidP="0019626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Вид исполнения (стационарный, на салазках, другое)</w:t>
            </w:r>
          </w:p>
        </w:tc>
        <w:tc>
          <w:tcPr>
            <w:tcW w:w="4111" w:type="dxa"/>
          </w:tcPr>
          <w:p w14:paraId="11086669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22120B42" w14:textId="77777777" w:rsidTr="0019626D">
        <w:tc>
          <w:tcPr>
            <w:tcW w:w="648" w:type="dxa"/>
          </w:tcPr>
          <w:p w14:paraId="593255EF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7" w:type="dxa"/>
          </w:tcPr>
          <w:p w14:paraId="7B17940D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Количество дверей </w:t>
            </w:r>
          </w:p>
        </w:tc>
        <w:tc>
          <w:tcPr>
            <w:tcW w:w="4111" w:type="dxa"/>
          </w:tcPr>
          <w:p w14:paraId="5297BBF2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40418BE2" w14:textId="77777777" w:rsidTr="0019626D">
        <w:tc>
          <w:tcPr>
            <w:tcW w:w="648" w:type="dxa"/>
          </w:tcPr>
          <w:p w14:paraId="29469C60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7" w:type="dxa"/>
          </w:tcPr>
          <w:p w14:paraId="14E9C799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Количество ворот</w:t>
            </w:r>
          </w:p>
        </w:tc>
        <w:tc>
          <w:tcPr>
            <w:tcW w:w="4111" w:type="dxa"/>
          </w:tcPr>
          <w:p w14:paraId="679AFF50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7CFEADD8" w14:textId="77777777" w:rsidTr="0019626D">
        <w:tc>
          <w:tcPr>
            <w:tcW w:w="648" w:type="dxa"/>
          </w:tcPr>
          <w:p w14:paraId="2DA0458E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7" w:type="dxa"/>
          </w:tcPr>
          <w:p w14:paraId="78991400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Требуемая степень огнестойкости по СНиП 21-01-97</w:t>
            </w:r>
          </w:p>
        </w:tc>
        <w:tc>
          <w:tcPr>
            <w:tcW w:w="4111" w:type="dxa"/>
          </w:tcPr>
          <w:p w14:paraId="23A145C7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24069A1D" w14:textId="77777777" w:rsidTr="0019626D">
        <w:tc>
          <w:tcPr>
            <w:tcW w:w="648" w:type="dxa"/>
          </w:tcPr>
          <w:p w14:paraId="51602D68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17" w:type="dxa"/>
          </w:tcPr>
          <w:p w14:paraId="71BAC505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Необходимость съемной крыши/грузоподъемных механизмов (да/нет) </w:t>
            </w:r>
          </w:p>
        </w:tc>
        <w:tc>
          <w:tcPr>
            <w:tcW w:w="4111" w:type="dxa"/>
          </w:tcPr>
          <w:p w14:paraId="252553A5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720A7718" w14:textId="77777777" w:rsidTr="0019626D">
        <w:tc>
          <w:tcPr>
            <w:tcW w:w="648" w:type="dxa"/>
          </w:tcPr>
          <w:p w14:paraId="2C5314B7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17" w:type="dxa"/>
          </w:tcPr>
          <w:p w14:paraId="0A4E8394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Категория электроснабжения </w:t>
            </w:r>
          </w:p>
        </w:tc>
        <w:tc>
          <w:tcPr>
            <w:tcW w:w="4111" w:type="dxa"/>
          </w:tcPr>
          <w:p w14:paraId="011A891B" w14:textId="77777777" w:rsidR="007E7224" w:rsidRPr="00090976" w:rsidRDefault="007E7224" w:rsidP="0019626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438B4FAA" w14:textId="77777777" w:rsidTr="0019626D">
        <w:tc>
          <w:tcPr>
            <w:tcW w:w="648" w:type="dxa"/>
          </w:tcPr>
          <w:p w14:paraId="1687CCF5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17" w:type="dxa"/>
          </w:tcPr>
          <w:p w14:paraId="72CE8DF8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Тип системы отопления станции (водяное, электрическое) </w:t>
            </w:r>
          </w:p>
        </w:tc>
        <w:tc>
          <w:tcPr>
            <w:tcW w:w="4111" w:type="dxa"/>
          </w:tcPr>
          <w:p w14:paraId="7929616B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7224" w:rsidRPr="00090976" w14:paraId="35D228B8" w14:textId="77777777" w:rsidTr="0019626D">
        <w:tc>
          <w:tcPr>
            <w:tcW w:w="648" w:type="dxa"/>
          </w:tcPr>
          <w:p w14:paraId="527C0818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17" w:type="dxa"/>
          </w:tcPr>
          <w:p w14:paraId="7B4F6AAA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Требования к системе вентиляции (механическая, естественная) </w:t>
            </w:r>
          </w:p>
        </w:tc>
        <w:tc>
          <w:tcPr>
            <w:tcW w:w="4111" w:type="dxa"/>
          </w:tcPr>
          <w:p w14:paraId="30BBF5D1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7224" w:rsidRPr="00090976" w14:paraId="158048CA" w14:textId="77777777" w:rsidTr="0019626D">
        <w:tc>
          <w:tcPr>
            <w:tcW w:w="648" w:type="dxa"/>
          </w:tcPr>
          <w:p w14:paraId="5A70F3DB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17" w:type="dxa"/>
          </w:tcPr>
          <w:p w14:paraId="3A4810AB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Содержание взвешенных веществ в карьерной воде</w:t>
            </w:r>
          </w:p>
        </w:tc>
        <w:tc>
          <w:tcPr>
            <w:tcW w:w="4111" w:type="dxa"/>
          </w:tcPr>
          <w:p w14:paraId="79B4507A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48D622CF" w14:textId="77777777" w:rsidTr="0019626D">
        <w:tc>
          <w:tcPr>
            <w:tcW w:w="648" w:type="dxa"/>
          </w:tcPr>
          <w:p w14:paraId="75753995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17" w:type="dxa"/>
          </w:tcPr>
          <w:p w14:paraId="2D2EFEEB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Производительность насосной станции, м</w:t>
            </w:r>
            <w:r w:rsidRPr="00090976">
              <w:rPr>
                <w:rFonts w:ascii="Times New Roman" w:hAnsi="Times New Roman" w:cs="Times New Roman"/>
                <w:vertAlign w:val="superscript"/>
              </w:rPr>
              <w:t>3</w:t>
            </w:r>
            <w:r w:rsidRPr="00090976">
              <w:rPr>
                <w:rFonts w:ascii="Times New Roman" w:hAnsi="Times New Roman" w:cs="Times New Roman"/>
              </w:rPr>
              <w:t>/ч</w:t>
            </w:r>
          </w:p>
        </w:tc>
        <w:tc>
          <w:tcPr>
            <w:tcW w:w="4111" w:type="dxa"/>
          </w:tcPr>
          <w:p w14:paraId="7EF64586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E7224" w:rsidRPr="00090976" w14:paraId="68681ACB" w14:textId="77777777" w:rsidTr="0019626D">
        <w:tc>
          <w:tcPr>
            <w:tcW w:w="648" w:type="dxa"/>
          </w:tcPr>
          <w:p w14:paraId="5A024639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7" w:type="dxa"/>
          </w:tcPr>
          <w:p w14:paraId="244CEF8C" w14:textId="77777777" w:rsidR="007E7224" w:rsidRPr="00090976" w:rsidRDefault="007E7224" w:rsidP="001962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Рабочее давление насосной станции</w:t>
            </w:r>
          </w:p>
          <w:p w14:paraId="368E847C" w14:textId="77777777" w:rsidR="007E7224" w:rsidRPr="00090976" w:rsidRDefault="007E7224" w:rsidP="007E722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На входе, </w:t>
            </w:r>
            <w:proofErr w:type="spellStart"/>
            <w:r w:rsidRPr="00090976">
              <w:rPr>
                <w:rFonts w:ascii="Times New Roman" w:hAnsi="Times New Roman" w:cs="Times New Roman"/>
              </w:rPr>
              <w:t>м.</w:t>
            </w:r>
            <w:proofErr w:type="gramStart"/>
            <w:r w:rsidRPr="00090976">
              <w:rPr>
                <w:rFonts w:ascii="Times New Roman" w:hAnsi="Times New Roman" w:cs="Times New Roman"/>
              </w:rPr>
              <w:t>в.ст</w:t>
            </w:r>
            <w:proofErr w:type="spellEnd"/>
            <w:proofErr w:type="gramEnd"/>
          </w:p>
          <w:p w14:paraId="147D4C7C" w14:textId="77777777" w:rsidR="007E7224" w:rsidRPr="00090976" w:rsidRDefault="007E7224" w:rsidP="007E722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На выходе, </w:t>
            </w:r>
            <w:proofErr w:type="spellStart"/>
            <w:r w:rsidRPr="00090976">
              <w:rPr>
                <w:rFonts w:ascii="Times New Roman" w:hAnsi="Times New Roman" w:cs="Times New Roman"/>
              </w:rPr>
              <w:t>м.</w:t>
            </w:r>
            <w:proofErr w:type="gramStart"/>
            <w:r w:rsidRPr="00090976">
              <w:rPr>
                <w:rFonts w:ascii="Times New Roman" w:hAnsi="Times New Roman" w:cs="Times New Roman"/>
              </w:rPr>
              <w:t>в.ст</w:t>
            </w:r>
            <w:proofErr w:type="spellEnd"/>
            <w:proofErr w:type="gramEnd"/>
          </w:p>
        </w:tc>
        <w:tc>
          <w:tcPr>
            <w:tcW w:w="4111" w:type="dxa"/>
          </w:tcPr>
          <w:p w14:paraId="25EBF6CF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0F1CB23C" w14:textId="77777777" w:rsidTr="0019626D">
        <w:tc>
          <w:tcPr>
            <w:tcW w:w="648" w:type="dxa"/>
          </w:tcPr>
          <w:p w14:paraId="7CD8D567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17" w:type="dxa"/>
          </w:tcPr>
          <w:p w14:paraId="257FD3B2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  <w:bCs/>
                <w:color w:val="000000"/>
              </w:rPr>
              <w:t>Количество рабочих насосных агрегатов</w:t>
            </w:r>
          </w:p>
        </w:tc>
        <w:tc>
          <w:tcPr>
            <w:tcW w:w="4111" w:type="dxa"/>
          </w:tcPr>
          <w:p w14:paraId="33E91022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7BBD5E1A" w14:textId="77777777" w:rsidTr="0019626D">
        <w:tc>
          <w:tcPr>
            <w:tcW w:w="648" w:type="dxa"/>
          </w:tcPr>
          <w:p w14:paraId="5AEE5F05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17" w:type="dxa"/>
          </w:tcPr>
          <w:p w14:paraId="05C017A4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90976">
              <w:rPr>
                <w:rFonts w:ascii="Times New Roman" w:hAnsi="Times New Roman" w:cs="Times New Roman"/>
                <w:bCs/>
                <w:color w:val="000000"/>
              </w:rPr>
              <w:t>Количество резервных насосных агрегатов</w:t>
            </w:r>
          </w:p>
        </w:tc>
        <w:tc>
          <w:tcPr>
            <w:tcW w:w="4111" w:type="dxa"/>
          </w:tcPr>
          <w:p w14:paraId="3557935E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4DFE7431" w14:textId="77777777" w:rsidTr="0019626D">
        <w:tc>
          <w:tcPr>
            <w:tcW w:w="648" w:type="dxa"/>
          </w:tcPr>
          <w:p w14:paraId="2AD00D4C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17" w:type="dxa"/>
          </w:tcPr>
          <w:p w14:paraId="0A9AEE36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0976">
              <w:rPr>
                <w:rFonts w:ascii="Times New Roman" w:hAnsi="Times New Roman" w:cs="Times New Roman"/>
              </w:rPr>
              <w:t>Производитель насосных агрегатов (</w:t>
            </w:r>
            <w:r w:rsidRPr="00090976">
              <w:rPr>
                <w:rFonts w:ascii="Times New Roman" w:hAnsi="Times New Roman" w:cs="Times New Roman"/>
                <w:bCs/>
              </w:rPr>
              <w:t xml:space="preserve">отечественный, импортный) </w:t>
            </w:r>
          </w:p>
        </w:tc>
        <w:tc>
          <w:tcPr>
            <w:tcW w:w="4111" w:type="dxa"/>
          </w:tcPr>
          <w:p w14:paraId="74B139AC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7E7224" w:rsidRPr="00090976" w14:paraId="6B5348B0" w14:textId="77777777" w:rsidTr="0019626D">
        <w:tc>
          <w:tcPr>
            <w:tcW w:w="648" w:type="dxa"/>
          </w:tcPr>
          <w:p w14:paraId="35BC6D9E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17" w:type="dxa"/>
          </w:tcPr>
          <w:p w14:paraId="18C61CDE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90976">
              <w:rPr>
                <w:rFonts w:ascii="Times New Roman" w:hAnsi="Times New Roman" w:cs="Times New Roman"/>
              </w:rPr>
              <w:t xml:space="preserve">Расположение подачи и выхода воды (с торца, с фасада, через подошву) </w:t>
            </w:r>
          </w:p>
        </w:tc>
        <w:tc>
          <w:tcPr>
            <w:tcW w:w="4111" w:type="dxa"/>
          </w:tcPr>
          <w:p w14:paraId="034E3BA8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73E7B45E" w14:textId="77777777" w:rsidTr="0019626D">
        <w:tc>
          <w:tcPr>
            <w:tcW w:w="648" w:type="dxa"/>
          </w:tcPr>
          <w:p w14:paraId="75186BAB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017" w:type="dxa"/>
          </w:tcPr>
          <w:p w14:paraId="44E766E6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Диаметр присоединительных фланцев насосной станции, Ду, м</w:t>
            </w:r>
          </w:p>
          <w:p w14:paraId="7C634F0E" w14:textId="77777777" w:rsidR="007E7224" w:rsidRPr="00090976" w:rsidRDefault="007E7224" w:rsidP="007E7224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90976">
              <w:rPr>
                <w:rFonts w:ascii="Times New Roman" w:hAnsi="Times New Roman" w:cs="Times New Roman"/>
                <w:bCs/>
              </w:rPr>
              <w:t xml:space="preserve">Всасывающий патрубок – </w:t>
            </w:r>
          </w:p>
          <w:p w14:paraId="08DCD38F" w14:textId="77777777" w:rsidR="007E7224" w:rsidRPr="00090976" w:rsidRDefault="007E7224" w:rsidP="007E7224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  <w:bCs/>
              </w:rPr>
              <w:t>Напорный патрубок</w:t>
            </w:r>
            <w:r w:rsidRPr="00090976">
              <w:rPr>
                <w:rFonts w:ascii="Times New Roman" w:hAnsi="Times New Roman" w:cs="Times New Roman"/>
                <w:b/>
              </w:rPr>
              <w:t xml:space="preserve"> </w:t>
            </w:r>
            <w:r w:rsidRPr="00090976">
              <w:rPr>
                <w:rFonts w:ascii="Times New Roman" w:hAnsi="Times New Roman" w:cs="Times New Roman"/>
                <w:bCs/>
              </w:rPr>
              <w:t>–</w:t>
            </w:r>
          </w:p>
        </w:tc>
        <w:tc>
          <w:tcPr>
            <w:tcW w:w="4111" w:type="dxa"/>
          </w:tcPr>
          <w:p w14:paraId="1AACD803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1AF45459" w14:textId="77777777" w:rsidTr="0019626D">
        <w:tc>
          <w:tcPr>
            <w:tcW w:w="648" w:type="dxa"/>
          </w:tcPr>
          <w:p w14:paraId="1AFF6CB7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5017" w:type="dxa"/>
          </w:tcPr>
          <w:p w14:paraId="53FA77FA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При помощи какого насоса производится заполнение системы (самовсасывающий, погружной)</w:t>
            </w:r>
          </w:p>
        </w:tc>
        <w:tc>
          <w:tcPr>
            <w:tcW w:w="4111" w:type="dxa"/>
          </w:tcPr>
          <w:p w14:paraId="4AD9A74F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9097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7E7224" w:rsidRPr="00090976" w14:paraId="6040F4D1" w14:textId="77777777" w:rsidTr="0019626D">
        <w:tc>
          <w:tcPr>
            <w:tcW w:w="648" w:type="dxa"/>
          </w:tcPr>
          <w:p w14:paraId="2A549B39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AD398BA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017" w:type="dxa"/>
          </w:tcPr>
          <w:p w14:paraId="7296C1D4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Необходимость дренажа напорного трубопровода внутри станции (да/нет)</w:t>
            </w:r>
          </w:p>
        </w:tc>
        <w:tc>
          <w:tcPr>
            <w:tcW w:w="4111" w:type="dxa"/>
          </w:tcPr>
          <w:p w14:paraId="1C96CCF1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7E7224" w:rsidRPr="00090976" w14:paraId="526B20CA" w14:textId="77777777" w:rsidTr="0019626D">
        <w:tc>
          <w:tcPr>
            <w:tcW w:w="648" w:type="dxa"/>
          </w:tcPr>
          <w:p w14:paraId="36FCE9C4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017" w:type="dxa"/>
          </w:tcPr>
          <w:p w14:paraId="1FA0D700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Тип привода арматуры на дренажном трубопроводе (ручной, электрический)</w:t>
            </w:r>
          </w:p>
        </w:tc>
        <w:tc>
          <w:tcPr>
            <w:tcW w:w="4111" w:type="dxa"/>
          </w:tcPr>
          <w:p w14:paraId="7864E9D2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7E7224" w:rsidRPr="00090976" w14:paraId="685C28BE" w14:textId="77777777" w:rsidTr="0019626D">
        <w:trPr>
          <w:trHeight w:val="324"/>
        </w:trPr>
        <w:tc>
          <w:tcPr>
            <w:tcW w:w="648" w:type="dxa"/>
          </w:tcPr>
          <w:p w14:paraId="72D5B6D4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017" w:type="dxa"/>
          </w:tcPr>
          <w:p w14:paraId="0BD3CDDE" w14:textId="77777777" w:rsidR="007E7224" w:rsidRPr="00090976" w:rsidRDefault="007E7224" w:rsidP="0019626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Необходимость установки расходомера (да/ нет)</w:t>
            </w:r>
          </w:p>
        </w:tc>
        <w:tc>
          <w:tcPr>
            <w:tcW w:w="4111" w:type="dxa"/>
          </w:tcPr>
          <w:p w14:paraId="578D7206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32EC5295" w14:textId="77777777" w:rsidTr="0019626D">
        <w:tc>
          <w:tcPr>
            <w:tcW w:w="648" w:type="dxa"/>
          </w:tcPr>
          <w:p w14:paraId="3293F5B0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017" w:type="dxa"/>
          </w:tcPr>
          <w:p w14:paraId="714533A8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Тип расходомера (турбинный, электромагнитный, другое) для карьерного водоотлива</w:t>
            </w:r>
          </w:p>
        </w:tc>
        <w:tc>
          <w:tcPr>
            <w:tcW w:w="4111" w:type="dxa"/>
          </w:tcPr>
          <w:p w14:paraId="06DBA241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72A7FE5F" w14:textId="77777777" w:rsidTr="0019626D">
        <w:tc>
          <w:tcPr>
            <w:tcW w:w="648" w:type="dxa"/>
          </w:tcPr>
          <w:p w14:paraId="2F28F619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017" w:type="dxa"/>
          </w:tcPr>
          <w:p w14:paraId="5175D9FF" w14:textId="77777777" w:rsidR="007E7224" w:rsidRPr="00090976" w:rsidRDefault="007E7224" w:rsidP="0019626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Необходимость дистанционного управления (</w:t>
            </w:r>
            <w:proofErr w:type="spellStart"/>
            <w:proofErr w:type="gramStart"/>
            <w:r w:rsidRPr="00090976">
              <w:rPr>
                <w:rFonts w:ascii="Times New Roman" w:hAnsi="Times New Roman" w:cs="Times New Roman"/>
              </w:rPr>
              <w:t>да,нет</w:t>
            </w:r>
            <w:proofErr w:type="spellEnd"/>
            <w:proofErr w:type="gramEnd"/>
            <w:r w:rsidRPr="000909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1" w:type="dxa"/>
          </w:tcPr>
          <w:p w14:paraId="3138FF54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18D6FD75" w14:textId="77777777" w:rsidTr="0019626D">
        <w:tc>
          <w:tcPr>
            <w:tcW w:w="648" w:type="dxa"/>
          </w:tcPr>
          <w:p w14:paraId="31D67FF1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017" w:type="dxa"/>
          </w:tcPr>
          <w:p w14:paraId="0CF71D17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Тип линии связи (можно выбрать несколько вариантов) (</w:t>
            </w:r>
            <w:r w:rsidRPr="00090976">
              <w:rPr>
                <w:rFonts w:ascii="Times New Roman" w:hAnsi="Times New Roman" w:cs="Times New Roman"/>
                <w:lang w:val="en-US"/>
              </w:rPr>
              <w:t>RS</w:t>
            </w:r>
            <w:r w:rsidRPr="00090976">
              <w:rPr>
                <w:rFonts w:ascii="Times New Roman" w:hAnsi="Times New Roman" w:cs="Times New Roman"/>
              </w:rPr>
              <w:t xml:space="preserve">-485, </w:t>
            </w:r>
            <w:r w:rsidRPr="00090976">
              <w:rPr>
                <w:rFonts w:ascii="Times New Roman" w:hAnsi="Times New Roman" w:cs="Times New Roman"/>
                <w:lang w:val="en-US"/>
              </w:rPr>
              <w:t>Ethernet</w:t>
            </w:r>
            <w:r w:rsidRPr="00090976">
              <w:rPr>
                <w:rFonts w:ascii="Times New Roman" w:hAnsi="Times New Roman" w:cs="Times New Roman"/>
              </w:rPr>
              <w:t>, другое)</w:t>
            </w:r>
          </w:p>
        </w:tc>
        <w:tc>
          <w:tcPr>
            <w:tcW w:w="4111" w:type="dxa"/>
          </w:tcPr>
          <w:p w14:paraId="7F23BB57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6D9131D9" w14:textId="77777777" w:rsidTr="0019626D">
        <w:tc>
          <w:tcPr>
            <w:tcW w:w="648" w:type="dxa"/>
          </w:tcPr>
          <w:p w14:paraId="0AC626EE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017" w:type="dxa"/>
          </w:tcPr>
          <w:p w14:paraId="6ED03F7E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Протокол передачи данных (</w:t>
            </w:r>
            <w:r w:rsidRPr="00090976">
              <w:rPr>
                <w:rFonts w:ascii="Times New Roman" w:hAnsi="Times New Roman" w:cs="Times New Roman"/>
                <w:lang w:val="en-US"/>
              </w:rPr>
              <w:t>Modbus</w:t>
            </w:r>
            <w:r w:rsidRPr="000909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90976">
              <w:rPr>
                <w:rFonts w:ascii="Times New Roman" w:hAnsi="Times New Roman" w:cs="Times New Roman"/>
                <w:lang w:val="en-US"/>
              </w:rPr>
              <w:t>RTU</w:t>
            </w:r>
            <w:r w:rsidRPr="00090976">
              <w:rPr>
                <w:rFonts w:ascii="Times New Roman" w:hAnsi="Times New Roman" w:cs="Times New Roman"/>
              </w:rPr>
              <w:t xml:space="preserve">,  </w:t>
            </w:r>
            <w:r w:rsidRPr="00090976">
              <w:rPr>
                <w:rFonts w:ascii="Times New Roman" w:hAnsi="Times New Roman" w:cs="Times New Roman"/>
                <w:lang w:val="en-US"/>
              </w:rPr>
              <w:t>TCP</w:t>
            </w:r>
            <w:proofErr w:type="gramEnd"/>
            <w:r w:rsidRPr="00090976">
              <w:rPr>
                <w:rFonts w:ascii="Times New Roman" w:hAnsi="Times New Roman" w:cs="Times New Roman"/>
              </w:rPr>
              <w:t>/</w:t>
            </w:r>
            <w:r w:rsidRPr="00090976">
              <w:rPr>
                <w:rFonts w:ascii="Times New Roman" w:hAnsi="Times New Roman" w:cs="Times New Roman"/>
                <w:lang w:val="en-US"/>
              </w:rPr>
              <w:t>IP</w:t>
            </w:r>
            <w:r w:rsidRPr="00090976">
              <w:rPr>
                <w:rFonts w:ascii="Times New Roman" w:hAnsi="Times New Roman" w:cs="Times New Roman"/>
              </w:rPr>
              <w:t xml:space="preserve">, другое) </w:t>
            </w:r>
          </w:p>
        </w:tc>
        <w:tc>
          <w:tcPr>
            <w:tcW w:w="4111" w:type="dxa"/>
          </w:tcPr>
          <w:p w14:paraId="4620A61B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14E2C606" w14:textId="77777777" w:rsidTr="0019626D">
        <w:tc>
          <w:tcPr>
            <w:tcW w:w="648" w:type="dxa"/>
          </w:tcPr>
          <w:p w14:paraId="76323C14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017" w:type="dxa"/>
          </w:tcPr>
          <w:p w14:paraId="0037BAFD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Наличие </w:t>
            </w:r>
            <w:proofErr w:type="spellStart"/>
            <w:proofErr w:type="gramStart"/>
            <w:r w:rsidRPr="00090976">
              <w:rPr>
                <w:rFonts w:ascii="Times New Roman" w:hAnsi="Times New Roman" w:cs="Times New Roman"/>
              </w:rPr>
              <w:t>пожаро</w:t>
            </w:r>
            <w:proofErr w:type="spellEnd"/>
            <w:r w:rsidRPr="00090976">
              <w:rPr>
                <w:rFonts w:ascii="Times New Roman" w:hAnsi="Times New Roman" w:cs="Times New Roman"/>
              </w:rPr>
              <w:t>-охранной</w:t>
            </w:r>
            <w:proofErr w:type="gramEnd"/>
            <w:r w:rsidRPr="00090976">
              <w:rPr>
                <w:rFonts w:ascii="Times New Roman" w:hAnsi="Times New Roman" w:cs="Times New Roman"/>
              </w:rPr>
              <w:t xml:space="preserve"> сигнализации с возможностью вывода на пульт управления в операторной (на основе ППКОП «Гранит», на основе ППКОП «Болид»)</w:t>
            </w:r>
          </w:p>
        </w:tc>
        <w:tc>
          <w:tcPr>
            <w:tcW w:w="4111" w:type="dxa"/>
          </w:tcPr>
          <w:p w14:paraId="750D28CA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57BCAEE5" w14:textId="77777777" w:rsidTr="0019626D">
        <w:tc>
          <w:tcPr>
            <w:tcW w:w="648" w:type="dxa"/>
          </w:tcPr>
          <w:p w14:paraId="5AD3809C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017" w:type="dxa"/>
          </w:tcPr>
          <w:p w14:paraId="7EF9D5DB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 xml:space="preserve">Расстояние от </w:t>
            </w:r>
            <w:r w:rsidRPr="00090976">
              <w:rPr>
                <w:rFonts w:ascii="Times New Roman" w:hAnsi="Times New Roman" w:cs="Times New Roman"/>
                <w:lang w:val="en-US"/>
              </w:rPr>
              <w:t>PS</w:t>
            </w:r>
            <w:r w:rsidRPr="00090976">
              <w:rPr>
                <w:rFonts w:ascii="Times New Roman" w:hAnsi="Times New Roman" w:cs="Times New Roman"/>
              </w:rPr>
              <w:t xml:space="preserve"> до удаленного поста управления, м.</w:t>
            </w:r>
          </w:p>
        </w:tc>
        <w:tc>
          <w:tcPr>
            <w:tcW w:w="4111" w:type="dxa"/>
          </w:tcPr>
          <w:p w14:paraId="518E360F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47095EBB" w14:textId="77777777" w:rsidTr="0019626D">
        <w:tc>
          <w:tcPr>
            <w:tcW w:w="648" w:type="dxa"/>
          </w:tcPr>
          <w:p w14:paraId="7C8E7209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017" w:type="dxa"/>
          </w:tcPr>
          <w:p w14:paraId="7FB9C438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Требования к автоматизации</w:t>
            </w:r>
          </w:p>
        </w:tc>
        <w:tc>
          <w:tcPr>
            <w:tcW w:w="4111" w:type="dxa"/>
          </w:tcPr>
          <w:p w14:paraId="14A9896A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E7224" w:rsidRPr="00090976" w14:paraId="2B7D0AE2" w14:textId="77777777" w:rsidTr="0019626D">
        <w:tc>
          <w:tcPr>
            <w:tcW w:w="648" w:type="dxa"/>
          </w:tcPr>
          <w:p w14:paraId="4D8400C0" w14:textId="77777777" w:rsidR="007E7224" w:rsidRPr="00090976" w:rsidRDefault="007E7224" w:rsidP="0019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017" w:type="dxa"/>
          </w:tcPr>
          <w:p w14:paraId="5C1DB744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76">
              <w:rPr>
                <w:rFonts w:ascii="Times New Roman" w:hAnsi="Times New Roman" w:cs="Times New Roman"/>
              </w:rPr>
              <w:t>Дополнительные требования</w:t>
            </w:r>
          </w:p>
        </w:tc>
        <w:tc>
          <w:tcPr>
            <w:tcW w:w="4111" w:type="dxa"/>
          </w:tcPr>
          <w:p w14:paraId="7B0C8CA8" w14:textId="77777777" w:rsidR="007E7224" w:rsidRPr="00090976" w:rsidRDefault="007E7224" w:rsidP="001962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771751B2" w14:textId="77777777" w:rsidR="007E7224" w:rsidRPr="00090976" w:rsidRDefault="007E7224" w:rsidP="007E7224">
      <w:pPr>
        <w:spacing w:after="0" w:line="240" w:lineRule="auto"/>
        <w:rPr>
          <w:rFonts w:ascii="Times New Roman" w:hAnsi="Times New Roman" w:cs="Times New Roman"/>
        </w:rPr>
      </w:pPr>
      <w:r w:rsidRPr="00090976">
        <w:rPr>
          <w:rFonts w:ascii="Times New Roman" w:hAnsi="Times New Roman" w:cs="Times New Roman"/>
        </w:rPr>
        <w:t xml:space="preserve"> </w:t>
      </w:r>
    </w:p>
    <w:p w14:paraId="25E82BD9" w14:textId="254D2D94" w:rsidR="00C56313" w:rsidRPr="006B4CDE" w:rsidRDefault="00C56313" w:rsidP="006B4CDE"/>
    <w:sectPr w:rsidR="00C56313" w:rsidRPr="006B4CDE" w:rsidSect="009D421D">
      <w:headerReference w:type="default" r:id="rId7"/>
      <w:footerReference w:type="default" r:id="rId8"/>
      <w:pgSz w:w="11906" w:h="16838"/>
      <w:pgMar w:top="1134" w:right="1133" w:bottom="1560" w:left="1701" w:header="709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4C142" w14:textId="77777777" w:rsidR="009F52AD" w:rsidRDefault="009F52AD" w:rsidP="0025223B">
      <w:pPr>
        <w:spacing w:after="0" w:line="240" w:lineRule="auto"/>
      </w:pPr>
      <w:r>
        <w:separator/>
      </w:r>
    </w:p>
  </w:endnote>
  <w:endnote w:type="continuationSeparator" w:id="0">
    <w:p w14:paraId="10E74B71" w14:textId="77777777" w:rsidR="009F52AD" w:rsidRDefault="009F52AD" w:rsidP="0025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3322" w14:textId="66FD09AD" w:rsidR="004F4EA8" w:rsidRPr="004F4EA8" w:rsidRDefault="004F4EA8" w:rsidP="004F4EA8">
    <w:pPr>
      <w:pStyle w:val="a5"/>
      <w:rPr>
        <w:sz w:val="12"/>
        <w:szCs w:val="12"/>
      </w:rPr>
    </w:pPr>
    <w:r w:rsidRPr="00942993">
      <w:rPr>
        <w:noProof/>
        <w:color w:val="59595C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E85B5D" wp14:editId="3588EF9E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5942965" cy="0"/>
              <wp:effectExtent l="0" t="0" r="0" b="0"/>
              <wp:wrapTopAndBottom/>
              <wp:docPr id="23" name="Прямая соединительная линия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2965" cy="0"/>
                      </a:xfrm>
                      <a:prstGeom prst="line">
                        <a:avLst/>
                      </a:prstGeom>
                      <a:ln>
                        <a:solidFill>
                          <a:srgbClr val="5959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FBE145" id="Прямая соединительная линия 23" o:spid="_x0000_s1026" style="position:absolute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75pt,.7pt" to="884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" strokecolor="#59595c" strokeweight=".5pt">
              <v:stroke joinstyle="miter"/>
              <w10:wrap type="topAndBottom" anchorx="margin"/>
            </v:line>
          </w:pict>
        </mc:Fallback>
      </mc:AlternateContent>
    </w:r>
  </w:p>
  <w:tbl>
    <w:tblPr>
      <w:tblStyle w:val="a7"/>
      <w:tblW w:w="1405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89"/>
      <w:gridCol w:w="4689"/>
    </w:tblGrid>
    <w:tr w:rsidR="004D596C" w:rsidRPr="003B5FD5" w14:paraId="49BD3B31" w14:textId="77777777" w:rsidTr="003C2BB2">
      <w:tc>
        <w:tcPr>
          <w:tcW w:w="4672" w:type="dxa"/>
        </w:tcPr>
        <w:p w14:paraId="3F5DA454" w14:textId="77777777" w:rsidR="004D596C" w:rsidRPr="003B5FD5" w:rsidRDefault="004D596C" w:rsidP="004D596C">
          <w:pPr>
            <w:pStyle w:val="a5"/>
            <w:ind w:hanging="109"/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 xml:space="preserve">  Компания «Кронштадт»</w:t>
          </w:r>
        </w:p>
        <w:p w14:paraId="0675EEA1" w14:textId="6AA915D8" w:rsidR="004D596C" w:rsidRPr="003B5FD5" w:rsidRDefault="0004212E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noProof/>
              <w:sz w:val="14"/>
              <w:szCs w:val="14"/>
            </w:rPr>
            <w:drawing>
              <wp:anchor distT="0" distB="0" distL="114300" distR="114300" simplePos="0" relativeHeight="251668480" behindDoc="1" locked="0" layoutInCell="1" allowOverlap="1" wp14:anchorId="16192633" wp14:editId="7D8A6990">
                <wp:simplePos x="0" y="0"/>
                <wp:positionH relativeFrom="column">
                  <wp:posOffset>-8541</wp:posOffset>
                </wp:positionH>
                <wp:positionV relativeFrom="paragraph">
                  <wp:posOffset>33251</wp:posOffset>
                </wp:positionV>
                <wp:extent cx="69850" cy="273050"/>
                <wp:effectExtent l="0" t="0" r="6350" b="0"/>
                <wp:wrapNone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Рисунок 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50" cy="273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E7837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 </w:t>
          </w: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="004D596C" w:rsidRPr="003B5FD5">
            <w:rPr>
              <w:rFonts w:ascii="Century Gothic" w:hAnsi="Century Gothic"/>
              <w:color w:val="59595C"/>
              <w:sz w:val="14"/>
              <w:szCs w:val="14"/>
            </w:rPr>
            <w:t>+7 (812) 441-29-99</w:t>
          </w:r>
        </w:p>
        <w:p w14:paraId="75504E3B" w14:textId="73B7E525" w:rsidR="004D596C" w:rsidRPr="003B5FD5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 </w:t>
          </w:r>
          <w:r w:rsidR="0004212E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="004D596C" w:rsidRPr="003B5FD5">
            <w:rPr>
              <w:rFonts w:ascii="Century Gothic" w:hAnsi="Century Gothic"/>
              <w:color w:val="59595C"/>
              <w:sz w:val="14"/>
              <w:szCs w:val="14"/>
            </w:rPr>
            <w:t>+7 (495) 974-31-79</w:t>
          </w:r>
        </w:p>
        <w:p w14:paraId="2CE0819D" w14:textId="70DEA8EF" w:rsidR="004D596C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</w:t>
          </w:r>
          <w:r w:rsidR="0004212E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Pr="00AE7837">
            <w:rPr>
              <w:rFonts w:ascii="Century Gothic" w:hAnsi="Century Gothic"/>
              <w:color w:val="59595C"/>
              <w:sz w:val="14"/>
              <w:szCs w:val="14"/>
            </w:rPr>
            <w:t>kronshtadt@kron.spb.ru</w:t>
          </w:r>
        </w:p>
        <w:p w14:paraId="24D63308" w14:textId="161B3582" w:rsidR="00AE7837" w:rsidRPr="003B5FD5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</w:p>
      </w:tc>
      <w:tc>
        <w:tcPr>
          <w:tcW w:w="4689" w:type="dxa"/>
        </w:tcPr>
        <w:p w14:paraId="48708EA6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199155 Россия, г. Санкт-Петербург,</w:t>
          </w:r>
        </w:p>
        <w:p w14:paraId="211D60DB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ул. Одоевского, д. 24, корп. 1,</w:t>
          </w:r>
        </w:p>
        <w:p w14:paraId="7F197045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лит. А, пом. 18-Н</w:t>
          </w:r>
        </w:p>
        <w:p w14:paraId="0DF5088C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b/>
              <w:bCs/>
              <w:sz w:val="14"/>
              <w:szCs w:val="14"/>
            </w:rPr>
          </w:pP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www</w:t>
          </w: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kron</w:t>
          </w:r>
          <w:proofErr w:type="spellEnd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spb</w:t>
          </w:r>
          <w:proofErr w:type="spellEnd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ru</w:t>
          </w:r>
          <w:proofErr w:type="spellEnd"/>
        </w:p>
      </w:tc>
      <w:tc>
        <w:tcPr>
          <w:tcW w:w="4689" w:type="dxa"/>
        </w:tcPr>
        <w:p w14:paraId="0C55918B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</w:p>
      </w:tc>
    </w:tr>
  </w:tbl>
  <w:p w14:paraId="7D90BA00" w14:textId="77777777" w:rsidR="004F4EA8" w:rsidRDefault="004F4EA8" w:rsidP="004F4E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B27E6" w14:textId="77777777" w:rsidR="009F52AD" w:rsidRDefault="009F52AD" w:rsidP="0025223B">
      <w:pPr>
        <w:spacing w:after="0" w:line="240" w:lineRule="auto"/>
      </w:pPr>
      <w:r>
        <w:separator/>
      </w:r>
    </w:p>
  </w:footnote>
  <w:footnote w:type="continuationSeparator" w:id="0">
    <w:p w14:paraId="4B44F004" w14:textId="77777777" w:rsidR="009F52AD" w:rsidRDefault="009F52AD" w:rsidP="0025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CD6D" w14:textId="187CE000" w:rsidR="0025223B" w:rsidRDefault="0025223B">
    <w:pPr>
      <w:pStyle w:val="a3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9AA27C9" wp14:editId="0B35883D">
          <wp:simplePos x="0" y="0"/>
          <wp:positionH relativeFrom="column">
            <wp:posOffset>123</wp:posOffset>
          </wp:positionH>
          <wp:positionV relativeFrom="paragraph">
            <wp:posOffset>2104</wp:posOffset>
          </wp:positionV>
          <wp:extent cx="5792520" cy="698659"/>
          <wp:effectExtent l="0" t="0" r="0" b="635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Рисунок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2520" cy="698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D0B11F" w14:textId="77777777" w:rsidR="00454378" w:rsidRDefault="00454378">
    <w:pPr>
      <w:pStyle w:val="a3"/>
      <w:rPr>
        <w:sz w:val="18"/>
        <w:szCs w:val="18"/>
        <w:lang w:val="en-US"/>
      </w:rPr>
    </w:pPr>
  </w:p>
  <w:p w14:paraId="0E08FFE9" w14:textId="77777777" w:rsidR="00454378" w:rsidRDefault="00454378">
    <w:pPr>
      <w:pStyle w:val="a3"/>
      <w:rPr>
        <w:sz w:val="18"/>
        <w:szCs w:val="18"/>
        <w:lang w:val="en-US"/>
      </w:rPr>
    </w:pPr>
  </w:p>
  <w:p w14:paraId="52F943D9" w14:textId="77777777" w:rsidR="00454378" w:rsidRPr="00454378" w:rsidRDefault="00454378">
    <w:pPr>
      <w:pStyle w:val="a3"/>
      <w:rPr>
        <w:sz w:val="8"/>
        <w:szCs w:val="8"/>
      </w:rPr>
    </w:pPr>
  </w:p>
  <w:p w14:paraId="6FE668D3" w14:textId="60D84DAE" w:rsidR="00454378" w:rsidRPr="00CF71A2" w:rsidRDefault="00454378">
    <w:pPr>
      <w:pStyle w:val="a3"/>
      <w:rPr>
        <w:color w:val="59595C"/>
        <w:sz w:val="16"/>
        <w:szCs w:val="16"/>
      </w:rPr>
    </w:pPr>
    <w:r w:rsidRPr="00CF71A2">
      <w:rPr>
        <w:color w:val="59595C"/>
        <w:sz w:val="16"/>
        <w:szCs w:val="16"/>
      </w:rPr>
      <w:t xml:space="preserve">                          </w:t>
    </w:r>
    <w:r w:rsidRPr="00CF71A2">
      <w:rPr>
        <w:rFonts w:ascii="Century Gothic" w:hAnsi="Century Gothic"/>
        <w:color w:val="59595C"/>
        <w:sz w:val="14"/>
        <w:szCs w:val="14"/>
      </w:rPr>
      <w:t>Судовое и промышленное оборудование</w:t>
    </w:r>
  </w:p>
  <w:p w14:paraId="7A4D7CB2" w14:textId="4B735AF5" w:rsidR="0025223B" w:rsidRPr="00454378" w:rsidRDefault="00454378">
    <w:pPr>
      <w:pStyle w:val="a3"/>
      <w:rPr>
        <w:rFonts w:ascii="Century Gothic" w:hAnsi="Century Gothic"/>
        <w:sz w:val="18"/>
        <w:szCs w:val="18"/>
      </w:rPr>
    </w:pPr>
    <w:r>
      <w:rPr>
        <w:sz w:val="16"/>
        <w:szCs w:val="16"/>
      </w:rPr>
      <w:t xml:space="preserve">                    </w:t>
    </w:r>
  </w:p>
  <w:p w14:paraId="602414C2" w14:textId="2375526E" w:rsidR="00454378" w:rsidRPr="00454378" w:rsidRDefault="00454378">
    <w:pPr>
      <w:pStyle w:val="a3"/>
      <w:rPr>
        <w:sz w:val="12"/>
        <w:szCs w:val="12"/>
      </w:rPr>
    </w:pPr>
    <w:r w:rsidRPr="00942993">
      <w:rPr>
        <w:noProof/>
        <w:color w:val="59595C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B24390" wp14:editId="66E80F3D">
              <wp:simplePos x="0" y="0"/>
              <wp:positionH relativeFrom="margin">
                <wp:align>right</wp:align>
              </wp:positionH>
              <wp:positionV relativeFrom="paragraph">
                <wp:posOffset>15240</wp:posOffset>
              </wp:positionV>
              <wp:extent cx="5953125" cy="0"/>
              <wp:effectExtent l="0" t="0" r="0" b="0"/>
              <wp:wrapTopAndBottom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3125" cy="0"/>
                      </a:xfrm>
                      <a:prstGeom prst="line">
                        <a:avLst/>
                      </a:prstGeom>
                      <a:ln>
                        <a:solidFill>
                          <a:srgbClr val="5959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1C3DD8"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7.55pt,1.2pt" to="886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" strokecolor="#59595c" strokeweight=".5pt">
              <v:stroke joinstyle="miter"/>
              <w10:wrap type="topAndBottom" anchorx="margin"/>
            </v:line>
          </w:pict>
        </mc:Fallback>
      </mc:AlternateContent>
    </w:r>
  </w:p>
  <w:p w14:paraId="533A471C" w14:textId="77777777" w:rsidR="00EE410D" w:rsidRDefault="0025223B">
    <w:pPr>
      <w:pStyle w:val="a3"/>
      <w:rPr>
        <w:rFonts w:ascii="Century Gothic" w:hAnsi="Century Gothic"/>
        <w:color w:val="59595C"/>
        <w:sz w:val="14"/>
        <w:szCs w:val="14"/>
      </w:rPr>
    </w:pPr>
    <w:r w:rsidRPr="004D596C">
      <w:rPr>
        <w:rFonts w:ascii="Century Gothic" w:hAnsi="Century Gothic"/>
        <w:color w:val="59595C"/>
        <w:sz w:val="14"/>
        <w:szCs w:val="14"/>
      </w:rPr>
      <w:t>ООО «ТПО «Кронштадт»»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  <w:r w:rsidRPr="004D596C">
      <w:rPr>
        <w:rFonts w:ascii="Century Gothic" w:hAnsi="Century Gothic"/>
        <w:color w:val="59595C"/>
        <w:sz w:val="14"/>
        <w:szCs w:val="14"/>
      </w:rPr>
      <w:t xml:space="preserve">ИНН 7801073959 </w:t>
    </w:r>
    <w:r w:rsidR="00EE410D">
      <w:rPr>
        <w:rFonts w:ascii="Century Gothic" w:hAnsi="Century Gothic"/>
        <w:color w:val="59595C"/>
        <w:sz w:val="14"/>
        <w:szCs w:val="14"/>
      </w:rPr>
      <w:t xml:space="preserve">КПП </w:t>
    </w:r>
    <w:r w:rsidR="00EE410D" w:rsidRPr="00EE410D">
      <w:rPr>
        <w:rFonts w:ascii="Century Gothic" w:hAnsi="Century Gothic"/>
        <w:color w:val="59595C"/>
        <w:sz w:val="14"/>
        <w:szCs w:val="14"/>
      </w:rPr>
      <w:t>780101001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  <w:r w:rsidRPr="004D596C">
      <w:rPr>
        <w:rFonts w:ascii="Century Gothic" w:hAnsi="Century Gothic"/>
        <w:color w:val="59595C"/>
        <w:sz w:val="14"/>
        <w:szCs w:val="14"/>
      </w:rPr>
      <w:t>ОГРН 1037804020902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</w:p>
  <w:p w14:paraId="57D34316" w14:textId="739E87E7" w:rsidR="00966BB3" w:rsidRDefault="00966BB3" w:rsidP="005B1EDB">
    <w:pPr>
      <w:pStyle w:val="a3"/>
      <w:rPr>
        <w:rFonts w:ascii="Century Gothic" w:hAnsi="Century Gothic"/>
        <w:color w:val="59595C"/>
        <w:sz w:val="14"/>
        <w:szCs w:val="14"/>
      </w:rPr>
    </w:pPr>
    <w:r>
      <w:rPr>
        <w:rFonts w:ascii="Century Gothic" w:hAnsi="Century Gothic"/>
        <w:color w:val="59595C"/>
        <w:sz w:val="14"/>
        <w:szCs w:val="14"/>
      </w:rPr>
      <w:t xml:space="preserve">Наименование банка: </w:t>
    </w:r>
    <w:r w:rsidRPr="00966BB3">
      <w:rPr>
        <w:rFonts w:ascii="Century Gothic" w:hAnsi="Century Gothic"/>
        <w:color w:val="59595C"/>
        <w:sz w:val="14"/>
        <w:szCs w:val="14"/>
      </w:rPr>
      <w:t xml:space="preserve">Ф. ОПЕРУ БАНКА ВТБ (ПАО) В САНКТ-ПЕТЕРБУРГЕ </w:t>
    </w:r>
  </w:p>
  <w:p w14:paraId="1A268A29" w14:textId="0889C6B4" w:rsidR="005B1EDB" w:rsidRDefault="005B1EDB" w:rsidP="005B1EDB">
    <w:pPr>
      <w:pStyle w:val="a3"/>
      <w:rPr>
        <w:rFonts w:ascii="Century Gothic" w:hAnsi="Century Gothic"/>
        <w:color w:val="59595C"/>
        <w:sz w:val="14"/>
        <w:szCs w:val="14"/>
      </w:rPr>
    </w:pPr>
    <w:r>
      <w:rPr>
        <w:rFonts w:ascii="Century Gothic" w:hAnsi="Century Gothic"/>
        <w:color w:val="59595C"/>
        <w:sz w:val="14"/>
        <w:szCs w:val="14"/>
      </w:rPr>
      <w:t xml:space="preserve">р/с </w:t>
    </w:r>
    <w:r w:rsidR="00966BB3" w:rsidRPr="00966BB3">
      <w:rPr>
        <w:rFonts w:ascii="Century Gothic" w:hAnsi="Century Gothic"/>
        <w:color w:val="59595C"/>
        <w:sz w:val="14"/>
        <w:szCs w:val="14"/>
      </w:rPr>
      <w:t>40702810215810000105</w:t>
    </w:r>
    <w:r>
      <w:rPr>
        <w:rFonts w:ascii="Century Gothic" w:hAnsi="Century Gothic"/>
        <w:color w:val="59595C"/>
        <w:sz w:val="14"/>
        <w:szCs w:val="14"/>
      </w:rPr>
      <w:t xml:space="preserve"> к/с </w:t>
    </w:r>
    <w:r w:rsidR="00966BB3" w:rsidRPr="00966BB3">
      <w:rPr>
        <w:rFonts w:ascii="Century Gothic" w:hAnsi="Century Gothic"/>
        <w:color w:val="59595C"/>
        <w:sz w:val="14"/>
        <w:szCs w:val="14"/>
      </w:rPr>
      <w:t>30101810200000000704</w:t>
    </w:r>
    <w:r>
      <w:rPr>
        <w:rFonts w:ascii="Century Gothic" w:hAnsi="Century Gothic"/>
        <w:color w:val="59595C"/>
        <w:sz w:val="14"/>
        <w:szCs w:val="14"/>
      </w:rPr>
      <w:t xml:space="preserve"> БИК </w:t>
    </w:r>
    <w:r w:rsidR="00966BB3" w:rsidRPr="00966BB3">
      <w:rPr>
        <w:rFonts w:ascii="Century Gothic" w:hAnsi="Century Gothic"/>
        <w:color w:val="59595C"/>
        <w:sz w:val="14"/>
        <w:szCs w:val="14"/>
      </w:rPr>
      <w:t>044030704</w:t>
    </w:r>
  </w:p>
  <w:p w14:paraId="316EB353" w14:textId="538EFEF1" w:rsidR="004F4EA8" w:rsidRPr="0025223B" w:rsidRDefault="004F4EA8">
    <w:pPr>
      <w:pStyle w:val="a3"/>
      <w:rPr>
        <w:color w:val="59595C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506BB"/>
    <w:multiLevelType w:val="hybridMultilevel"/>
    <w:tmpl w:val="C492B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40629"/>
    <w:multiLevelType w:val="hybridMultilevel"/>
    <w:tmpl w:val="7506DAE2"/>
    <w:lvl w:ilvl="0" w:tplc="BFE2F5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CF3BA2"/>
    <w:multiLevelType w:val="hybridMultilevel"/>
    <w:tmpl w:val="13227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184673">
    <w:abstractNumId w:val="1"/>
  </w:num>
  <w:num w:numId="2" w16cid:durableId="936597614">
    <w:abstractNumId w:val="2"/>
  </w:num>
  <w:num w:numId="3" w16cid:durableId="136435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3B"/>
    <w:rsid w:val="0004212E"/>
    <w:rsid w:val="000B05A9"/>
    <w:rsid w:val="000D4A39"/>
    <w:rsid w:val="0014481A"/>
    <w:rsid w:val="001672EB"/>
    <w:rsid w:val="00183231"/>
    <w:rsid w:val="001905A5"/>
    <w:rsid w:val="0025223B"/>
    <w:rsid w:val="002A103B"/>
    <w:rsid w:val="003138B9"/>
    <w:rsid w:val="003A54C4"/>
    <w:rsid w:val="00454378"/>
    <w:rsid w:val="0047047A"/>
    <w:rsid w:val="004D596C"/>
    <w:rsid w:val="004F4EA8"/>
    <w:rsid w:val="005775B6"/>
    <w:rsid w:val="005B1EDB"/>
    <w:rsid w:val="005D69E4"/>
    <w:rsid w:val="00661DAB"/>
    <w:rsid w:val="00667888"/>
    <w:rsid w:val="00674B7D"/>
    <w:rsid w:val="0069314D"/>
    <w:rsid w:val="006B4CDE"/>
    <w:rsid w:val="00767EFF"/>
    <w:rsid w:val="007C3CE1"/>
    <w:rsid w:val="007C3D35"/>
    <w:rsid w:val="007E7224"/>
    <w:rsid w:val="008345EC"/>
    <w:rsid w:val="00851A84"/>
    <w:rsid w:val="00942993"/>
    <w:rsid w:val="0095152A"/>
    <w:rsid w:val="00966BB3"/>
    <w:rsid w:val="00984A78"/>
    <w:rsid w:val="009D421D"/>
    <w:rsid w:val="009F4467"/>
    <w:rsid w:val="009F52AD"/>
    <w:rsid w:val="00AE7837"/>
    <w:rsid w:val="00B22279"/>
    <w:rsid w:val="00B90B9B"/>
    <w:rsid w:val="00C014FF"/>
    <w:rsid w:val="00C56313"/>
    <w:rsid w:val="00CE4237"/>
    <w:rsid w:val="00CE771D"/>
    <w:rsid w:val="00CF71A2"/>
    <w:rsid w:val="00D0468D"/>
    <w:rsid w:val="00DA761A"/>
    <w:rsid w:val="00E625F2"/>
    <w:rsid w:val="00ED1573"/>
    <w:rsid w:val="00ED1C86"/>
    <w:rsid w:val="00EE410D"/>
    <w:rsid w:val="00F6050E"/>
    <w:rsid w:val="00F8766D"/>
    <w:rsid w:val="00F9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75C7C"/>
  <w15:chartTrackingRefBased/>
  <w15:docId w15:val="{C0BD1FC8-04DF-4C84-B70C-D4757CE4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223B"/>
  </w:style>
  <w:style w:type="paragraph" w:styleId="a5">
    <w:name w:val="footer"/>
    <w:basedOn w:val="a"/>
    <w:link w:val="a6"/>
    <w:uiPriority w:val="99"/>
    <w:unhideWhenUsed/>
    <w:rsid w:val="0025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223B"/>
  </w:style>
  <w:style w:type="table" w:styleId="a7">
    <w:name w:val="Table Grid"/>
    <w:basedOn w:val="a1"/>
    <w:uiPriority w:val="39"/>
    <w:rsid w:val="00252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E783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E7837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7E722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2026-03-20T12:48:00Z</cp:lastPrinted>
  <dcterms:created xsi:type="dcterms:W3CDTF">2026-07-30T13:42:00Z</dcterms:created>
  <dcterms:modified xsi:type="dcterms:W3CDTF">2026-07-30T13:42:00Z</dcterms:modified>
</cp:coreProperties>
</file>